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D58" w:rsidRDefault="00880D58" w:rsidP="00880D58">
      <w:pPr>
        <w:rPr>
          <w:b/>
        </w:rPr>
      </w:pPr>
      <w:r>
        <w:rPr>
          <w:b/>
        </w:rPr>
        <w:t>GP-OR.0050.1539.2016</w:t>
      </w:r>
    </w:p>
    <w:p w:rsidR="00EE204B" w:rsidRDefault="00EE204B" w:rsidP="00EE204B">
      <w:pPr>
        <w:jc w:val="center"/>
        <w:rPr>
          <w:b/>
        </w:rPr>
      </w:pPr>
      <w:r>
        <w:rPr>
          <w:b/>
        </w:rPr>
        <w:t xml:space="preserve">Zarządzenie nr </w:t>
      </w:r>
      <w:r w:rsidR="00880D58">
        <w:rPr>
          <w:b/>
        </w:rPr>
        <w:t>1539/2016</w:t>
      </w:r>
    </w:p>
    <w:p w:rsidR="00EE204B" w:rsidRDefault="00EE204B" w:rsidP="00EE204B">
      <w:pPr>
        <w:jc w:val="center"/>
        <w:rPr>
          <w:b/>
        </w:rPr>
      </w:pPr>
      <w:r>
        <w:rPr>
          <w:b/>
        </w:rPr>
        <w:t>Prezydenta miasta stołecznego Warszawy</w:t>
      </w:r>
    </w:p>
    <w:p w:rsidR="00EE204B" w:rsidRDefault="00EE204B" w:rsidP="00EE204B">
      <w:pPr>
        <w:jc w:val="center"/>
        <w:rPr>
          <w:b/>
        </w:rPr>
      </w:pPr>
      <w:r>
        <w:rPr>
          <w:b/>
        </w:rPr>
        <w:t>z dnia</w:t>
      </w:r>
      <w:r>
        <w:t xml:space="preserve"> </w:t>
      </w:r>
      <w:r w:rsidR="00880D58">
        <w:rPr>
          <w:b/>
        </w:rPr>
        <w:t>12 października 2016</w:t>
      </w:r>
      <w:r>
        <w:rPr>
          <w:b/>
        </w:rPr>
        <w:t xml:space="preserve"> r.</w:t>
      </w:r>
    </w:p>
    <w:p w:rsidR="00EE204B" w:rsidRDefault="00EE204B" w:rsidP="00EE204B">
      <w:pPr>
        <w:jc w:val="center"/>
      </w:pPr>
    </w:p>
    <w:p w:rsidR="00EE204B" w:rsidRPr="00BA6037" w:rsidRDefault="00EE204B" w:rsidP="00EE204B">
      <w:pPr>
        <w:jc w:val="center"/>
        <w:rPr>
          <w:b/>
        </w:rPr>
      </w:pPr>
      <w:r w:rsidRPr="00BA6037">
        <w:rPr>
          <w:b/>
        </w:rPr>
        <w:t xml:space="preserve">w sprawie tworzenia korzystnych warunków dla </w:t>
      </w:r>
      <w:r>
        <w:rPr>
          <w:b/>
        </w:rPr>
        <w:t xml:space="preserve">ruchu pieszego na terenie miasta stołecznego Warszawy </w:t>
      </w:r>
    </w:p>
    <w:p w:rsidR="00EE204B" w:rsidRPr="00BA6037" w:rsidRDefault="00EE204B" w:rsidP="00EE204B">
      <w:pPr>
        <w:jc w:val="center"/>
        <w:rPr>
          <w:b/>
        </w:rPr>
      </w:pPr>
    </w:p>
    <w:p w:rsidR="00EE204B" w:rsidRPr="00BA6037" w:rsidRDefault="00EE204B" w:rsidP="00EE204B"/>
    <w:p w:rsidR="00EE204B" w:rsidRPr="00BA6037" w:rsidRDefault="00EE204B" w:rsidP="00712511">
      <w:pPr>
        <w:ind w:left="284"/>
        <w:jc w:val="both"/>
      </w:pPr>
      <w:r>
        <w:t xml:space="preserve">Na podstawie art. 30 ust. 2 ustawy z dnia 8 marca 1990 r. o samorządzie </w:t>
      </w:r>
      <w:r w:rsidRPr="00F33310">
        <w:t xml:space="preserve">gminnym </w:t>
      </w:r>
      <w:r w:rsidRPr="009248E0">
        <w:t>(</w:t>
      </w:r>
      <w:r w:rsidRPr="009248E0">
        <w:rPr>
          <w:rFonts w:ascii="Times" w:hAnsi="Times"/>
          <w:spacing w:val="-6"/>
        </w:rPr>
        <w:t>Dz.U.</w:t>
      </w:r>
      <w:r>
        <w:rPr>
          <w:rFonts w:ascii="Times" w:hAnsi="Times"/>
          <w:spacing w:val="-6"/>
        </w:rPr>
        <w:t xml:space="preserve">2016.446 j.t.) </w:t>
      </w:r>
      <w:r w:rsidRPr="00F33310">
        <w:t>w związku z uchwałą Rady m.st. Warszawy Nr LXXXII/2746/2006</w:t>
      </w:r>
      <w:r>
        <w:t xml:space="preserve">         </w:t>
      </w:r>
      <w:r w:rsidRPr="00F33310">
        <w:t xml:space="preserve"> z</w:t>
      </w:r>
      <w:r>
        <w:t xml:space="preserve"> </w:t>
      </w:r>
      <w:r w:rsidRPr="00F33310">
        <w:t>10 października 2006 r. w sprawie studium uwarunkowań</w:t>
      </w:r>
      <w:r>
        <w:t xml:space="preserve"> kierunków zagospodarowania przestrzennego m.st. Warszawy oraz uchwałą Nr LVIII/1749/2009 Rady m.st. Warszawy z dnia 9 lipca 2009 r. w sprawie Strategii Zrównoważonego Rozwoju Systemu Transportowego Warszawy do 2015 roku i na lata kolejne, w tym Zrównoważonego Planu Rozwoju Transportu Publicznego, zarządza się co następuje:</w:t>
      </w:r>
    </w:p>
    <w:p w:rsidR="00EE204B" w:rsidRPr="00BA6037" w:rsidRDefault="00EE204B" w:rsidP="00CC6B3F">
      <w:pPr>
        <w:ind w:left="284" w:hanging="284"/>
        <w:jc w:val="center"/>
      </w:pPr>
    </w:p>
    <w:p w:rsidR="00EE204B" w:rsidRPr="00BA6037" w:rsidRDefault="00EE204B" w:rsidP="00F44BC3">
      <w:pPr>
        <w:ind w:left="284" w:firstLine="424"/>
        <w:jc w:val="both"/>
      </w:pPr>
      <w:r w:rsidRPr="002F62F3">
        <w:rPr>
          <w:b/>
        </w:rPr>
        <w:t>§ 1</w:t>
      </w:r>
      <w:r w:rsidR="002F62F3" w:rsidRPr="002F62F3">
        <w:rPr>
          <w:b/>
        </w:rPr>
        <w:t>.</w:t>
      </w:r>
      <w:r w:rsidR="002F62F3">
        <w:t xml:space="preserve"> 1. </w:t>
      </w:r>
      <w:r>
        <w:t>Komórki organizacyjne Urzędu m.st. Warszawy, w tym urzęd</w:t>
      </w:r>
      <w:r w:rsidR="002F62F3">
        <w:t>y</w:t>
      </w:r>
      <w:r>
        <w:t xml:space="preserve"> dzielnic, jednostki organizacyjne m.st. Warszawy, w szczególności </w:t>
      </w:r>
      <w:r w:rsidR="002F62F3">
        <w:t>Zarząd Dróg Miejskich i Zarząd Terenów Publicznych</w:t>
      </w:r>
      <w:r>
        <w:t>, działają na rzecz tworzenia korzystnych warunków dla ruchu pieszego na terenie miasta stołecznego Warszawy.</w:t>
      </w:r>
    </w:p>
    <w:p w:rsidR="00EE204B" w:rsidRPr="00BA6037" w:rsidRDefault="00EE204B" w:rsidP="00CC6B3F">
      <w:pPr>
        <w:spacing w:before="80"/>
        <w:ind w:left="284" w:hanging="284"/>
        <w:jc w:val="center"/>
      </w:pPr>
    </w:p>
    <w:p w:rsidR="00EE204B" w:rsidRDefault="00EE204B" w:rsidP="00F44BC3">
      <w:pPr>
        <w:spacing w:before="80"/>
        <w:ind w:left="284" w:firstLine="424"/>
        <w:jc w:val="both"/>
      </w:pPr>
      <w:r w:rsidRPr="002F62F3">
        <w:rPr>
          <w:b/>
        </w:rPr>
        <w:t>§ 2</w:t>
      </w:r>
      <w:r w:rsidR="002F62F3" w:rsidRPr="002F62F3">
        <w:rPr>
          <w:b/>
        </w:rPr>
        <w:t>.</w:t>
      </w:r>
      <w:r w:rsidR="002F62F3">
        <w:t xml:space="preserve"> 1. </w:t>
      </w:r>
      <w:r>
        <w:t>Polityka tworzenia korzystnych warunków dla rozwoju ruchu pieszego w mieście stołecznym Warszawie opisana jest w załączniku Nr 1 do Zarządzenia;</w:t>
      </w:r>
    </w:p>
    <w:p w:rsidR="00EE204B" w:rsidRDefault="00EE204B" w:rsidP="00F44BC3">
      <w:pPr>
        <w:pStyle w:val="Akapitzlist"/>
        <w:numPr>
          <w:ilvl w:val="0"/>
          <w:numId w:val="9"/>
        </w:numPr>
        <w:spacing w:before="80"/>
        <w:ind w:left="284" w:firstLine="850"/>
        <w:jc w:val="both"/>
      </w:pPr>
      <w:r>
        <w:t>Podział m.st. Warszawy na strefy o zróżnicowanych wymogach projekt</w:t>
      </w:r>
      <w:r w:rsidR="00F44BC3">
        <w:t xml:space="preserve">owania </w:t>
      </w:r>
      <w:r>
        <w:t>rozwiązań dla ruchu pieszego oraz wymogach estetycznych i materiałowych opisany jest w załączniku Nr 1 do Zarządzenia.</w:t>
      </w:r>
    </w:p>
    <w:p w:rsidR="00CC6B3F" w:rsidRDefault="00CC6B3F" w:rsidP="00CC6B3F">
      <w:pPr>
        <w:spacing w:before="80"/>
        <w:ind w:left="284" w:hanging="284"/>
        <w:jc w:val="both"/>
      </w:pPr>
    </w:p>
    <w:p w:rsidR="00EE204B" w:rsidRDefault="00CC6B3F" w:rsidP="00F44BC3">
      <w:pPr>
        <w:spacing w:before="80"/>
        <w:ind w:left="284" w:firstLine="424"/>
        <w:jc w:val="both"/>
      </w:pPr>
      <w:r w:rsidRPr="00CC6B3F">
        <w:rPr>
          <w:b/>
        </w:rPr>
        <w:t>§</w:t>
      </w:r>
      <w:r w:rsidR="001B276F">
        <w:rPr>
          <w:b/>
        </w:rPr>
        <w:t xml:space="preserve"> </w:t>
      </w:r>
      <w:r w:rsidRPr="00CC6B3F">
        <w:rPr>
          <w:b/>
        </w:rPr>
        <w:t>3.</w:t>
      </w:r>
      <w:r w:rsidR="001B276F">
        <w:t xml:space="preserve"> </w:t>
      </w:r>
      <w:r>
        <w:t xml:space="preserve">1. </w:t>
      </w:r>
      <w:r w:rsidR="00EE204B">
        <w:t>Dla potrzeb planowania, projektowania, budowy, przebudowy, remontów infrastruktury i przestrzeni dla pieszych na terenie miasta stołecznego Warszawy wprowadza się:</w:t>
      </w:r>
    </w:p>
    <w:p w:rsidR="00EE204B" w:rsidRDefault="00EE204B" w:rsidP="001B276F">
      <w:pPr>
        <w:numPr>
          <w:ilvl w:val="1"/>
          <w:numId w:val="1"/>
        </w:numPr>
        <w:tabs>
          <w:tab w:val="clear" w:pos="1440"/>
          <w:tab w:val="num" w:pos="709"/>
        </w:tabs>
        <w:spacing w:before="80"/>
        <w:ind w:left="1701" w:hanging="425"/>
        <w:jc w:val="both"/>
      </w:pPr>
      <w:r>
        <w:t>„Rozwój ruchu pieszego w Warszawie. Standardy projektowania i wykonywania dróg dla pieszych w mieście stołecznym Warszawie” (dalej „Standardy”), zawarte w Załączniku Nr 1 do Zarządzenia;</w:t>
      </w:r>
    </w:p>
    <w:p w:rsidR="00EE204B" w:rsidRDefault="00EE204B" w:rsidP="001B276F">
      <w:pPr>
        <w:numPr>
          <w:ilvl w:val="1"/>
          <w:numId w:val="1"/>
        </w:numPr>
        <w:tabs>
          <w:tab w:val="clear" w:pos="1440"/>
          <w:tab w:val="num" w:pos="709"/>
        </w:tabs>
        <w:spacing w:before="80"/>
        <w:ind w:left="1701" w:hanging="425"/>
        <w:jc w:val="both"/>
      </w:pPr>
      <w:r>
        <w:t>„Rozwój ruchu pieszego w Warszawie. Wytyczne projektowania i wykonywania dróg dla pieszych w mieście stołecznym Warszawie” (dalej „Wytyczne”) stanowiące Załącznik Nr 2 do Zarządzenia.</w:t>
      </w:r>
    </w:p>
    <w:p w:rsidR="00EE204B" w:rsidRDefault="00EE204B" w:rsidP="001B276F">
      <w:pPr>
        <w:numPr>
          <w:ilvl w:val="0"/>
          <w:numId w:val="1"/>
        </w:numPr>
        <w:tabs>
          <w:tab w:val="clear" w:pos="720"/>
          <w:tab w:val="num" w:pos="1134"/>
        </w:tabs>
        <w:spacing w:before="80"/>
        <w:ind w:left="1134" w:firstLine="0"/>
        <w:jc w:val="both"/>
      </w:pPr>
      <w:r>
        <w:t>Stosowanie Standardów jest obowiązkowe.</w:t>
      </w:r>
    </w:p>
    <w:p w:rsidR="00EE204B" w:rsidRDefault="00EE204B" w:rsidP="001B276F">
      <w:pPr>
        <w:numPr>
          <w:ilvl w:val="0"/>
          <w:numId w:val="1"/>
        </w:numPr>
        <w:tabs>
          <w:tab w:val="clear" w:pos="720"/>
          <w:tab w:val="num" w:pos="1134"/>
        </w:tabs>
        <w:spacing w:before="80"/>
        <w:ind w:left="1134" w:firstLine="0"/>
        <w:jc w:val="both"/>
      </w:pPr>
      <w:r>
        <w:t>Stosowanie Wytycznych jest zalecane.</w:t>
      </w:r>
    </w:p>
    <w:p w:rsidR="00EE204B" w:rsidRDefault="00EE204B" w:rsidP="001B276F">
      <w:pPr>
        <w:numPr>
          <w:ilvl w:val="0"/>
          <w:numId w:val="1"/>
        </w:numPr>
        <w:tabs>
          <w:tab w:val="clear" w:pos="720"/>
          <w:tab w:val="num" w:pos="851"/>
        </w:tabs>
        <w:spacing w:before="80"/>
        <w:ind w:left="284" w:firstLine="850"/>
        <w:jc w:val="both"/>
      </w:pPr>
      <w:r>
        <w:t xml:space="preserve">Podmioty o których mowa w </w:t>
      </w:r>
      <w:r w:rsidR="001B276F">
        <w:t xml:space="preserve">§ </w:t>
      </w:r>
      <w:r>
        <w:t>1 ust. 1 Zarządzenia, zlecające wykonanie projektów lub realizację robót budowlanych w zakresie ulic, dróg dla pieszych, placów oraz innego typu infrastruktury wykorzystywanej przez pieszych, zobowiązane są do dołączania do specyfikacji istotnych warunków zamówienia, a także zapisów umowy, postanowień odpowiednio przenoszących treści Standardów i Wytycznych.</w:t>
      </w:r>
    </w:p>
    <w:p w:rsidR="00C0086B" w:rsidRDefault="00C0086B" w:rsidP="00CC6B3F">
      <w:pPr>
        <w:spacing w:before="80"/>
        <w:ind w:left="284" w:hanging="284"/>
        <w:jc w:val="both"/>
      </w:pPr>
    </w:p>
    <w:p w:rsidR="00C0086B" w:rsidRDefault="00CC6B3F" w:rsidP="001B276F">
      <w:pPr>
        <w:spacing w:before="80"/>
        <w:ind w:left="284" w:firstLine="424"/>
        <w:jc w:val="both"/>
      </w:pPr>
      <w:r w:rsidRPr="00CC6B3F">
        <w:rPr>
          <w:b/>
        </w:rPr>
        <w:t>§</w:t>
      </w:r>
      <w:r w:rsidR="00DD50A3">
        <w:rPr>
          <w:b/>
        </w:rPr>
        <w:t xml:space="preserve"> </w:t>
      </w:r>
      <w:r w:rsidRPr="00CC6B3F">
        <w:rPr>
          <w:b/>
        </w:rPr>
        <w:t>4.</w:t>
      </w:r>
      <w:r>
        <w:t xml:space="preserve"> 1. </w:t>
      </w:r>
      <w:r w:rsidR="00C0086B">
        <w:t>W uzasadnionych przypadkach dopuszcza się odstępstwo od zasad określonych w Standardach.</w:t>
      </w:r>
    </w:p>
    <w:p w:rsidR="00C0086B" w:rsidRDefault="00C0086B" w:rsidP="001B276F">
      <w:pPr>
        <w:pStyle w:val="Akapitzlist"/>
        <w:numPr>
          <w:ilvl w:val="0"/>
          <w:numId w:val="6"/>
        </w:numPr>
        <w:spacing w:before="80"/>
        <w:ind w:firstLine="556"/>
        <w:jc w:val="both"/>
      </w:pPr>
      <w:r>
        <w:lastRenderedPageBreak/>
        <w:t xml:space="preserve">Zgody na odstępstwo udziela Dyrektor Biura Drogownictwa i Komunikacji Urzędu m.st. Warszawy, po zasięgnięciu opinii Dyrektora Biura Architektury i Planowania Przestrzennego Urzędu m.st. Warszawy, oraz Dyrektora Biura Stołecznego Konserwatora Zabytków </w:t>
      </w:r>
      <w:r w:rsidR="001B276F">
        <w:t xml:space="preserve">Urzędu m.st. Warszawy </w:t>
      </w:r>
      <w:r>
        <w:t>w przypadku obszarów objętych ochroną konserwatorską.</w:t>
      </w:r>
    </w:p>
    <w:p w:rsidR="00C0086B" w:rsidRDefault="00C0086B" w:rsidP="001B276F">
      <w:pPr>
        <w:numPr>
          <w:ilvl w:val="0"/>
          <w:numId w:val="6"/>
        </w:numPr>
        <w:spacing w:before="80"/>
        <w:ind w:left="567" w:firstLine="556"/>
        <w:jc w:val="both"/>
      </w:pPr>
      <w:r>
        <w:t>Pisemny wniosek o odstępstwo składa inwestor w s</w:t>
      </w:r>
      <w:r w:rsidR="001B276F">
        <w:t xml:space="preserve">ekretariacie Biura Drogownictwa </w:t>
      </w:r>
      <w:r>
        <w:t>i Komunikacji. Wniosek powinien zawierać opis problemu wymagającego odstępstwa, uzasadnienie ubiegania się o odstępstwo oraz opis proponowanego rozwiązania.</w:t>
      </w:r>
    </w:p>
    <w:p w:rsidR="00C0086B" w:rsidRPr="00BA6037" w:rsidRDefault="00C0086B" w:rsidP="00CC6B3F">
      <w:pPr>
        <w:spacing w:before="80"/>
        <w:ind w:left="284" w:hanging="284"/>
        <w:jc w:val="center"/>
      </w:pPr>
    </w:p>
    <w:p w:rsidR="00C0086B" w:rsidRPr="00BA6037" w:rsidRDefault="00CC6B3F" w:rsidP="001B276F">
      <w:pPr>
        <w:spacing w:before="80"/>
        <w:ind w:left="284" w:firstLine="424"/>
        <w:jc w:val="both"/>
        <w:rPr>
          <w:strike/>
        </w:rPr>
      </w:pPr>
      <w:r w:rsidRPr="00F44BC3">
        <w:rPr>
          <w:b/>
        </w:rPr>
        <w:t>§ 5.</w:t>
      </w:r>
      <w:r>
        <w:t xml:space="preserve"> </w:t>
      </w:r>
      <w:r w:rsidR="00C0086B">
        <w:t>Wykonanie zarządzenia powierza się Zastępcy Prezydenta m.st. Warszawy prowadzącemu zadania z zakresu drogownictwa i komunikacji.</w:t>
      </w:r>
    </w:p>
    <w:p w:rsidR="00C0086B" w:rsidRPr="00BA6037" w:rsidRDefault="00C0086B" w:rsidP="00CC6B3F">
      <w:pPr>
        <w:spacing w:before="80"/>
        <w:ind w:left="284" w:hanging="284"/>
        <w:jc w:val="center"/>
      </w:pPr>
    </w:p>
    <w:p w:rsidR="00C0086B" w:rsidRDefault="00CC6B3F" w:rsidP="001B276F">
      <w:pPr>
        <w:spacing w:before="80"/>
        <w:ind w:left="284" w:firstLine="424"/>
        <w:jc w:val="both"/>
      </w:pPr>
      <w:r w:rsidRPr="00F44BC3">
        <w:rPr>
          <w:b/>
        </w:rPr>
        <w:t xml:space="preserve">§ </w:t>
      </w:r>
      <w:r w:rsidR="001B276F">
        <w:rPr>
          <w:b/>
        </w:rPr>
        <w:t xml:space="preserve"> </w:t>
      </w:r>
      <w:r w:rsidRPr="00F44BC3">
        <w:rPr>
          <w:b/>
        </w:rPr>
        <w:t>6.</w:t>
      </w:r>
      <w:r>
        <w:t xml:space="preserve"> </w:t>
      </w:r>
      <w:r w:rsidR="001B276F">
        <w:t xml:space="preserve"> </w:t>
      </w:r>
      <w:r w:rsidR="00C0086B">
        <w:t>Zarządzenie wchodzi w życie w terminie 30 dni od dnia ogłoszenia.</w:t>
      </w:r>
    </w:p>
    <w:p w:rsidR="00C0086B" w:rsidRDefault="00C0086B" w:rsidP="00C0086B">
      <w:pPr>
        <w:ind w:left="4680" w:firstLine="708"/>
      </w:pPr>
    </w:p>
    <w:p w:rsidR="00C0086B" w:rsidRDefault="00C0086B" w:rsidP="00C0086B">
      <w:pPr>
        <w:ind w:left="4680" w:firstLine="708"/>
      </w:pPr>
    </w:p>
    <w:p w:rsidR="00C0086B" w:rsidRDefault="00C0086B" w:rsidP="00C0086B">
      <w:pPr>
        <w:ind w:left="4680" w:firstLine="708"/>
      </w:pPr>
    </w:p>
    <w:p w:rsidR="00C0086B" w:rsidRDefault="00C0086B" w:rsidP="00C0086B">
      <w:pPr>
        <w:ind w:left="4680" w:firstLine="708"/>
      </w:pPr>
    </w:p>
    <w:p w:rsidR="00880D58" w:rsidRPr="009C5C72" w:rsidRDefault="00880D58" w:rsidP="00880D58">
      <w:pPr>
        <w:ind w:left="6372"/>
        <w:rPr>
          <w:b/>
        </w:rPr>
      </w:pPr>
      <w:r w:rsidRPr="009C5C72">
        <w:rPr>
          <w:b/>
        </w:rPr>
        <w:t>Prezydent</w:t>
      </w:r>
    </w:p>
    <w:p w:rsidR="00880D58" w:rsidRPr="009C5C72" w:rsidRDefault="00880D58" w:rsidP="00880D58">
      <w:pPr>
        <w:ind w:left="5580"/>
        <w:rPr>
          <w:b/>
        </w:rPr>
      </w:pPr>
      <w:r w:rsidRPr="009C5C72">
        <w:rPr>
          <w:b/>
        </w:rPr>
        <w:t>Miasta Stołecznego Warszawy</w:t>
      </w:r>
    </w:p>
    <w:p w:rsidR="00880D58" w:rsidRPr="009C5C72" w:rsidRDefault="00880D58" w:rsidP="00880D58">
      <w:pPr>
        <w:ind w:firstLine="720"/>
        <w:rPr>
          <w:lang w:eastAsia="en-US"/>
        </w:rPr>
      </w:pPr>
      <w:r w:rsidRPr="009C5C72">
        <w:t xml:space="preserve">                                                                                </w:t>
      </w:r>
      <w:r w:rsidRPr="009C5C72">
        <w:rPr>
          <w:b/>
        </w:rPr>
        <w:t xml:space="preserve">/-/ Hanna </w:t>
      </w:r>
      <w:proofErr w:type="spellStart"/>
      <w:r w:rsidRPr="009C5C72">
        <w:rPr>
          <w:b/>
        </w:rPr>
        <w:t>Gronkiewicz-Waltz</w:t>
      </w:r>
      <w:proofErr w:type="spellEnd"/>
    </w:p>
    <w:p w:rsidR="00C0086B" w:rsidRDefault="00C0086B" w:rsidP="00C0086B"/>
    <w:p w:rsidR="00C0086B" w:rsidRDefault="00C0086B" w:rsidP="00C0086B">
      <w:pPr>
        <w:spacing w:before="80"/>
        <w:jc w:val="both"/>
      </w:pPr>
    </w:p>
    <w:p w:rsidR="00027592" w:rsidRDefault="00027592"/>
    <w:sectPr w:rsidR="00027592" w:rsidSect="00027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B0AE8"/>
    <w:multiLevelType w:val="hybridMultilevel"/>
    <w:tmpl w:val="05B429B8"/>
    <w:lvl w:ilvl="0" w:tplc="5CB8951E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B86366F"/>
    <w:multiLevelType w:val="hybridMultilevel"/>
    <w:tmpl w:val="50426B5E"/>
    <w:lvl w:ilvl="0" w:tplc="57FA88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DD31C6"/>
    <w:multiLevelType w:val="hybridMultilevel"/>
    <w:tmpl w:val="92D0CA3A"/>
    <w:lvl w:ilvl="0" w:tplc="1C6A8540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8822E9D"/>
    <w:multiLevelType w:val="hybridMultilevel"/>
    <w:tmpl w:val="3EFCCD46"/>
    <w:lvl w:ilvl="0" w:tplc="0415000F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540B7CED"/>
    <w:multiLevelType w:val="hybridMultilevel"/>
    <w:tmpl w:val="F0742FC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553C3248"/>
    <w:multiLevelType w:val="hybridMultilevel"/>
    <w:tmpl w:val="69045C86"/>
    <w:lvl w:ilvl="0" w:tplc="558A0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838097B"/>
    <w:multiLevelType w:val="hybridMultilevel"/>
    <w:tmpl w:val="C1427D92"/>
    <w:lvl w:ilvl="0" w:tplc="C83AF3BA">
      <w:start w:val="2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772924DA"/>
    <w:multiLevelType w:val="hybridMultilevel"/>
    <w:tmpl w:val="06182C24"/>
    <w:lvl w:ilvl="0" w:tplc="19202D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C822782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D451F43"/>
    <w:multiLevelType w:val="hybridMultilevel"/>
    <w:tmpl w:val="F51A866C"/>
    <w:lvl w:ilvl="0" w:tplc="59F0A26E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E204B"/>
    <w:rsid w:val="00027592"/>
    <w:rsid w:val="001B276F"/>
    <w:rsid w:val="001E0A70"/>
    <w:rsid w:val="002F62F3"/>
    <w:rsid w:val="00712511"/>
    <w:rsid w:val="00880D58"/>
    <w:rsid w:val="009935BB"/>
    <w:rsid w:val="009D2825"/>
    <w:rsid w:val="009E00BE"/>
    <w:rsid w:val="00C0086B"/>
    <w:rsid w:val="00C560F5"/>
    <w:rsid w:val="00CC6B3F"/>
    <w:rsid w:val="00DA127A"/>
    <w:rsid w:val="00DC06AE"/>
    <w:rsid w:val="00DD50A3"/>
    <w:rsid w:val="00E55D52"/>
    <w:rsid w:val="00EE204B"/>
    <w:rsid w:val="00F44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204B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62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jblaszczak</dc:creator>
  <cp:lastModifiedBy>mgladysz</cp:lastModifiedBy>
  <cp:revision>2</cp:revision>
  <cp:lastPrinted>2016-10-10T10:26:00Z</cp:lastPrinted>
  <dcterms:created xsi:type="dcterms:W3CDTF">2016-10-12T09:23:00Z</dcterms:created>
  <dcterms:modified xsi:type="dcterms:W3CDTF">2016-10-12T09:23:00Z</dcterms:modified>
</cp:coreProperties>
</file>